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6E8EFC42" wp14:editId="7E705E91">
            <wp:simplePos x="0" y="0"/>
            <wp:positionH relativeFrom="column">
              <wp:posOffset>65405</wp:posOffset>
            </wp:positionH>
            <wp:positionV relativeFrom="paragraph">
              <wp:posOffset>-15240</wp:posOffset>
            </wp:positionV>
            <wp:extent cx="1057275" cy="1057275"/>
            <wp:effectExtent l="0" t="0" r="9525" b="9525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57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Результаты Всероссийских проверочных работ </w:t>
      </w:r>
    </w:p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по математике обучающихся </w:t>
      </w:r>
      <w:r w:rsidR="007C5848" w:rsidRPr="007C5848">
        <w:rPr>
          <w:rFonts w:ascii="Times New Roman" w:hAnsi="Times New Roman"/>
          <w:b/>
          <w:color w:val="0070C0"/>
          <w:sz w:val="32"/>
          <w:szCs w:val="32"/>
        </w:rPr>
        <w:t>8</w:t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 классов </w:t>
      </w:r>
    </w:p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общеобразовательных организаций </w:t>
      </w:r>
    </w:p>
    <w:p w:rsidR="009E3E45" w:rsidRDefault="0044535F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Орловской области </w:t>
      </w:r>
      <w:bookmarkStart w:id="0" w:name="_GoBack"/>
      <w:bookmarkEnd w:id="0"/>
      <w:r w:rsidR="009E3E45">
        <w:rPr>
          <w:rFonts w:ascii="Times New Roman" w:hAnsi="Times New Roman"/>
          <w:b/>
          <w:color w:val="0070C0"/>
          <w:sz w:val="32"/>
          <w:szCs w:val="32"/>
        </w:rPr>
        <w:t>202</w:t>
      </w:r>
      <w:r w:rsidR="00663CC5">
        <w:rPr>
          <w:rFonts w:ascii="Times New Roman" w:hAnsi="Times New Roman"/>
          <w:b/>
          <w:color w:val="0070C0"/>
          <w:sz w:val="32"/>
          <w:szCs w:val="32"/>
        </w:rPr>
        <w:t>1</w:t>
      </w:r>
      <w:r w:rsidR="009E3E45">
        <w:rPr>
          <w:rFonts w:ascii="Times New Roman" w:hAnsi="Times New Roman"/>
          <w:b/>
          <w:color w:val="0070C0"/>
          <w:sz w:val="32"/>
          <w:szCs w:val="32"/>
        </w:rPr>
        <w:t xml:space="preserve"> года</w:t>
      </w:r>
    </w:p>
    <w:p w:rsidR="009E3E45" w:rsidRDefault="009E3E45" w:rsidP="00312A2B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12A2B" w:rsidRPr="00312A2B" w:rsidRDefault="00312A2B" w:rsidP="00312A2B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12A2B">
        <w:rPr>
          <w:rFonts w:ascii="Times New Roman" w:hAnsi="Times New Roman" w:cs="Times New Roman"/>
          <w:b/>
          <w:sz w:val="28"/>
          <w:szCs w:val="24"/>
        </w:rPr>
        <w:t>Статистика по отметкам</w:t>
      </w:r>
    </w:p>
    <w:p w:rsidR="00053B17" w:rsidRPr="0044535F" w:rsidRDefault="00312A2B" w:rsidP="00312A2B">
      <w:pPr>
        <w:jc w:val="center"/>
        <w:rPr>
          <w:rFonts w:ascii="Times New Roman" w:hAnsi="Times New Roman" w:cs="Times New Roman"/>
          <w:sz w:val="28"/>
          <w:szCs w:val="24"/>
        </w:rPr>
      </w:pPr>
      <w:r w:rsidRPr="00312A2B">
        <w:rPr>
          <w:rFonts w:ascii="Times New Roman" w:hAnsi="Times New Roman" w:cs="Times New Roman"/>
          <w:sz w:val="28"/>
          <w:szCs w:val="24"/>
        </w:rPr>
        <w:t xml:space="preserve">Максимальный первичный балл: </w:t>
      </w:r>
      <w:r w:rsidR="007C5848" w:rsidRPr="0044535F">
        <w:rPr>
          <w:rFonts w:ascii="Times New Roman" w:hAnsi="Times New Roman" w:cs="Times New Roman"/>
          <w:sz w:val="28"/>
          <w:szCs w:val="24"/>
        </w:rPr>
        <w:t>25</w:t>
      </w:r>
    </w:p>
    <w:tbl>
      <w:tblPr>
        <w:tblW w:w="9001" w:type="dxa"/>
        <w:jc w:val="center"/>
        <w:tblInd w:w="-2388" w:type="dxa"/>
        <w:tblLook w:val="04A0" w:firstRow="1" w:lastRow="0" w:firstColumn="1" w:lastColumn="0" w:noHBand="0" w:noVBand="1"/>
      </w:tblPr>
      <w:tblGrid>
        <w:gridCol w:w="3784"/>
        <w:gridCol w:w="1437"/>
        <w:gridCol w:w="939"/>
        <w:gridCol w:w="947"/>
        <w:gridCol w:w="947"/>
        <w:gridCol w:w="947"/>
      </w:tblGrid>
      <w:tr w:rsidR="00312A2B" w:rsidRPr="00312A2B" w:rsidTr="009E3E45">
        <w:trPr>
          <w:trHeight w:val="645"/>
          <w:jc w:val="center"/>
        </w:trPr>
        <w:tc>
          <w:tcPr>
            <w:tcW w:w="3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участников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Распределение групп баллов </w:t>
            </w:r>
            <w:proofErr w:type="gramStart"/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%</w:t>
            </w:r>
          </w:p>
        </w:tc>
      </w:tr>
      <w:tr w:rsidR="00312A2B" w:rsidRPr="00312A2B" w:rsidTr="009E3E45">
        <w:trPr>
          <w:trHeight w:val="269"/>
          <w:jc w:val="center"/>
        </w:trPr>
        <w:tc>
          <w:tcPr>
            <w:tcW w:w="3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B53D6" w:rsidRPr="00312A2B" w:rsidTr="007B53D6">
        <w:trPr>
          <w:trHeight w:val="401"/>
          <w:jc w:val="center"/>
        </w:trPr>
        <w:tc>
          <w:tcPr>
            <w:tcW w:w="3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3D6" w:rsidRPr="00312A2B" w:rsidRDefault="007B53D6" w:rsidP="009E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Вся выборка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3D6" w:rsidRPr="007B53D6" w:rsidRDefault="007B53D6" w:rsidP="007B53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5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1170467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3D6" w:rsidRPr="007B53D6" w:rsidRDefault="007B53D6" w:rsidP="007B53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5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12,32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3D6" w:rsidRPr="007B53D6" w:rsidRDefault="007B53D6" w:rsidP="007B53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5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57,25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3D6" w:rsidRPr="007B53D6" w:rsidRDefault="007B53D6" w:rsidP="007B53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5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27,26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3D6" w:rsidRPr="007B53D6" w:rsidRDefault="007B53D6" w:rsidP="007B53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5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3,17</w:t>
            </w:r>
          </w:p>
        </w:tc>
      </w:tr>
      <w:tr w:rsidR="007B53D6" w:rsidRPr="00312A2B" w:rsidTr="007B53D6">
        <w:trPr>
          <w:trHeight w:val="422"/>
          <w:jc w:val="center"/>
        </w:trPr>
        <w:tc>
          <w:tcPr>
            <w:tcW w:w="3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3D6" w:rsidRPr="00312A2B" w:rsidRDefault="007B53D6" w:rsidP="009E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Орловская обл.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3D6" w:rsidRPr="007B53D6" w:rsidRDefault="007B53D6" w:rsidP="007B53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5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3D6" w:rsidRPr="007B53D6" w:rsidRDefault="007B53D6" w:rsidP="007B53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5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8,94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3D6" w:rsidRPr="007B53D6" w:rsidRDefault="007B53D6" w:rsidP="007B53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5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59,2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3D6" w:rsidRPr="007B53D6" w:rsidRDefault="007B53D6" w:rsidP="007B53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5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28,62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3D6" w:rsidRPr="007B53D6" w:rsidRDefault="007B53D6" w:rsidP="007B53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5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3,23</w:t>
            </w:r>
          </w:p>
        </w:tc>
      </w:tr>
    </w:tbl>
    <w:p w:rsidR="00312A2B" w:rsidRPr="00312A2B" w:rsidRDefault="00312A2B" w:rsidP="00312A2B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9A3EA2" w:rsidRPr="009A3EA2" w:rsidRDefault="009A3EA2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676775" cy="2305050"/>
            <wp:effectExtent l="0" t="0" r="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247465" w:rsidRPr="00312A2B" w:rsidRDefault="00247465" w:rsidP="00247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Гистограмма соответствия отметок за выполненную работу и отметок по журналу</w:t>
      </w:r>
    </w:p>
    <w:p w:rsidR="00247465" w:rsidRPr="009A3EA2" w:rsidRDefault="00247465" w:rsidP="00247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47465" w:rsidRDefault="00247465" w:rsidP="00247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 wp14:anchorId="401EF6FD" wp14:editId="7EF62172">
            <wp:extent cx="5486400" cy="2553195"/>
            <wp:effectExtent l="0" t="0" r="0" b="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Распределение первичных баллов</w:t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DE3F2D" w:rsidRDefault="00DE3F2D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 wp14:anchorId="6B137D2E" wp14:editId="65B64A77">
            <wp:extent cx="5925787" cy="4227615"/>
            <wp:effectExtent l="0" t="0" r="0" b="1905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Выполнение заданий</w:t>
      </w: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2E262C" w:rsidRPr="002E262C" w:rsidRDefault="002E262C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86400" cy="3883231"/>
            <wp:effectExtent l="0" t="0" r="0" b="3175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DD4C96" w:rsidRPr="00DD4C96" w:rsidRDefault="00DD4C96" w:rsidP="00312A2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D4C96" w:rsidRPr="00DD4C96" w:rsidRDefault="00DD4C96" w:rsidP="00DD4C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D4C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Выполнение заданий группами участников</w:t>
      </w:r>
    </w:p>
    <w:p w:rsidR="00312A2B" w:rsidRDefault="00312A2B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2E262C" w:rsidRDefault="002E262C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86400" cy="3200400"/>
            <wp:effectExtent l="0" t="0" r="0" b="0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8A5134" w:rsidRPr="002E262C" w:rsidRDefault="008A5134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247465" w:rsidRDefault="00247465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Достижение планируемых результатов</w:t>
      </w:r>
    </w:p>
    <w:p w:rsidR="00312A2B" w:rsidRPr="00DD4C96" w:rsidRDefault="00312A2B" w:rsidP="00312A2B">
      <w:pPr>
        <w:jc w:val="center"/>
        <w:rPr>
          <w:rFonts w:ascii="Times New Roman" w:hAnsi="Times New Roman" w:cs="Times New Roman"/>
          <w:sz w:val="6"/>
          <w:szCs w:val="24"/>
        </w:rPr>
      </w:pPr>
    </w:p>
    <w:p w:rsidR="008A5134" w:rsidRPr="00312A2B" w:rsidRDefault="008A5134" w:rsidP="001D4890">
      <w:pPr>
        <w:ind w:left="-567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512943" cy="8591910"/>
            <wp:effectExtent l="0" t="0" r="2540" b="0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sectPr w:rsidR="008A5134" w:rsidRPr="00312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A2B"/>
    <w:rsid w:val="00053B17"/>
    <w:rsid w:val="00155FEF"/>
    <w:rsid w:val="001D4890"/>
    <w:rsid w:val="00247465"/>
    <w:rsid w:val="002E262C"/>
    <w:rsid w:val="00312A2B"/>
    <w:rsid w:val="0044535F"/>
    <w:rsid w:val="00484D96"/>
    <w:rsid w:val="00663CC5"/>
    <w:rsid w:val="00701293"/>
    <w:rsid w:val="0073149B"/>
    <w:rsid w:val="007B53D6"/>
    <w:rsid w:val="007C5848"/>
    <w:rsid w:val="008A5134"/>
    <w:rsid w:val="008B0385"/>
    <w:rsid w:val="008E5635"/>
    <w:rsid w:val="009A3EA2"/>
    <w:rsid w:val="009E3E45"/>
    <w:rsid w:val="00CB053B"/>
    <w:rsid w:val="00D34DD8"/>
    <w:rsid w:val="00DD4C96"/>
    <w:rsid w:val="00DE3F2D"/>
    <w:rsid w:val="00E65788"/>
    <w:rsid w:val="00F07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A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A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chart" Target="charts/chart6.xml"/><Relationship Id="rId5" Type="http://schemas.openxmlformats.org/officeDocument/2006/relationships/image" Target="media/image1.png"/><Relationship Id="rId10" Type="http://schemas.openxmlformats.org/officeDocument/2006/relationships/chart" Target="charts/chart5.xml"/><Relationship Id="rId4" Type="http://schemas.openxmlformats.org/officeDocument/2006/relationships/webSettings" Target="webSettings.xml"/><Relationship Id="rId9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5.xlsx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6.xlsx"/><Relationship Id="rId1" Type="http://schemas.openxmlformats.org/officeDocument/2006/relationships/themeOverride" Target="../theme/themeOverride6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12.32</c:v>
                </c:pt>
                <c:pt idx="1">
                  <c:v>57.25</c:v>
                </c:pt>
                <c:pt idx="2">
                  <c:v>27.26</c:v>
                </c:pt>
                <c:pt idx="3">
                  <c:v>3.17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spPr>
            <a:pattFill prst="openDmnd">
              <a:fgClr>
                <a:schemeClr val="accent1"/>
              </a:fgClr>
              <a:bgClr>
                <a:schemeClr val="bg1"/>
              </a:bgClr>
            </a:pattFill>
            <a:ln>
              <a:solidFill>
                <a:schemeClr val="tx2"/>
              </a:solidFill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8.94</c:v>
                </c:pt>
                <c:pt idx="1">
                  <c:v>59.2</c:v>
                </c:pt>
                <c:pt idx="2">
                  <c:v>28.62</c:v>
                </c:pt>
                <c:pt idx="3">
                  <c:v>3.23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6"/>
        <c:axId val="50469888"/>
        <c:axId val="45603584"/>
      </c:barChart>
      <c:catAx>
        <c:axId val="504698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45603584"/>
        <c:crosses val="autoZero"/>
        <c:auto val="1"/>
        <c:lblAlgn val="ctr"/>
        <c:lblOffset val="100"/>
        <c:noMultiLvlLbl val="0"/>
      </c:catAx>
      <c:valAx>
        <c:axId val="4560358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50469888"/>
        <c:crosses val="autoZero"/>
        <c:crossBetween val="between"/>
        <c:majorUnit val="10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dLbls>
            <c:dLbl>
              <c:idx val="2"/>
              <c:layout>
                <c:manualLayout>
                  <c:x val="2.7775590551181104E-3"/>
                  <c:y val="2.31481481481481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Лист1!$A$2:$A$4</c:f>
              <c:strCache>
                <c:ptCount val="3"/>
                <c:pt idx="0">
                  <c:v>Понизили</c:v>
                </c:pt>
                <c:pt idx="1">
                  <c:v>Подтвердили</c:v>
                </c:pt>
                <c:pt idx="2">
                  <c:v>Повысили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36.130000000000003</c:v>
                </c:pt>
                <c:pt idx="1">
                  <c:v>59.73</c:v>
                </c:pt>
                <c:pt idx="2">
                  <c:v>4.1399999999999997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80"/>
        <c:overlap val="-19"/>
        <c:axId val="45038592"/>
        <c:axId val="64017472"/>
      </c:barChart>
      <c:catAx>
        <c:axId val="450385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64017472"/>
        <c:crosses val="autoZero"/>
        <c:auto val="1"/>
        <c:lblAlgn val="ctr"/>
        <c:lblOffset val="100"/>
        <c:noMultiLvlLbl val="0"/>
      </c:catAx>
      <c:valAx>
        <c:axId val="64017472"/>
        <c:scaling>
          <c:orientation val="minMax"/>
        </c:scaling>
        <c:delete val="0"/>
        <c:axPos val="l"/>
        <c:majorGridlines/>
        <c:numFmt formatCode="General\%" sourceLinked="0"/>
        <c:majorTickMark val="out"/>
        <c:minorTickMark val="none"/>
        <c:tickLblPos val="nextTo"/>
        <c:crossAx val="45038592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>
                    <a:solidFill>
                      <a:srgbClr val="C00000"/>
                    </a:solidFill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Лист1!$A$2:$A$27</c:f>
              <c:numCache>
                <c:formatCode>General</c:formatCode>
                <c:ptCount val="26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  <c:pt idx="24">
                  <c:v>24</c:v>
                </c:pt>
                <c:pt idx="25">
                  <c:v>25</c:v>
                </c:pt>
              </c:numCache>
            </c:numRef>
          </c:cat>
          <c:val>
            <c:numRef>
              <c:f>Лист1!$B$2:$B$27</c:f>
              <c:numCache>
                <c:formatCode>General</c:formatCode>
                <c:ptCount val="26"/>
                <c:pt idx="0">
                  <c:v>0.5</c:v>
                </c:pt>
                <c:pt idx="1">
                  <c:v>0.8</c:v>
                </c:pt>
                <c:pt idx="2">
                  <c:v>1.2</c:v>
                </c:pt>
                <c:pt idx="3">
                  <c:v>1.6</c:v>
                </c:pt>
                <c:pt idx="4">
                  <c:v>1.9</c:v>
                </c:pt>
                <c:pt idx="5">
                  <c:v>2.1</c:v>
                </c:pt>
                <c:pt idx="6">
                  <c:v>2.2000000000000002</c:v>
                </c:pt>
                <c:pt idx="7">
                  <c:v>2.2000000000000002</c:v>
                </c:pt>
                <c:pt idx="8">
                  <c:v>12.6</c:v>
                </c:pt>
                <c:pt idx="9">
                  <c:v>10.6</c:v>
                </c:pt>
                <c:pt idx="10">
                  <c:v>9.1999999999999993</c:v>
                </c:pt>
                <c:pt idx="11">
                  <c:v>8</c:v>
                </c:pt>
                <c:pt idx="12">
                  <c:v>6.9</c:v>
                </c:pt>
                <c:pt idx="13">
                  <c:v>5.8</c:v>
                </c:pt>
                <c:pt idx="14">
                  <c:v>4.5</c:v>
                </c:pt>
                <c:pt idx="15">
                  <c:v>10.4</c:v>
                </c:pt>
                <c:pt idx="16">
                  <c:v>6.6</c:v>
                </c:pt>
                <c:pt idx="17">
                  <c:v>4.2</c:v>
                </c:pt>
                <c:pt idx="18">
                  <c:v>2.7</c:v>
                </c:pt>
                <c:pt idx="19">
                  <c:v>1.7</c:v>
                </c:pt>
                <c:pt idx="20">
                  <c:v>1.1000000000000001</c:v>
                </c:pt>
                <c:pt idx="21">
                  <c:v>1.6</c:v>
                </c:pt>
                <c:pt idx="22">
                  <c:v>0.8</c:v>
                </c:pt>
                <c:pt idx="23">
                  <c:v>0.4</c:v>
                </c:pt>
                <c:pt idx="24">
                  <c:v>0.1</c:v>
                </c:pt>
                <c:pt idx="25">
                  <c:v>0.1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spPr>
            <a:pattFill prst="openDmnd">
              <a:fgClr>
                <a:schemeClr val="accent1"/>
              </a:fgClr>
              <a:bgClr>
                <a:schemeClr val="bg1"/>
              </a:bgClr>
            </a:pattFill>
            <a:ln>
              <a:solidFill>
                <a:schemeClr val="tx2"/>
              </a:solidFill>
            </a:ln>
          </c:spPr>
          <c:invertIfNegative val="0"/>
          <c:dLbls>
            <c:txPr>
              <a:bodyPr/>
              <a:lstStyle/>
              <a:p>
                <a:pPr>
                  <a:defRPr>
                    <a:solidFill>
                      <a:schemeClr val="tx2"/>
                    </a:solidFill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Лист1!$A$2:$A$27</c:f>
              <c:numCache>
                <c:formatCode>General</c:formatCode>
                <c:ptCount val="26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  <c:pt idx="24">
                  <c:v>24</c:v>
                </c:pt>
                <c:pt idx="25">
                  <c:v>25</c:v>
                </c:pt>
              </c:numCache>
            </c:numRef>
          </c:cat>
          <c:val>
            <c:numRef>
              <c:f>Лист1!$C$2:$C$27</c:f>
              <c:numCache>
                <c:formatCode>General</c:formatCode>
                <c:ptCount val="26"/>
                <c:pt idx="0">
                  <c:v>0.2</c:v>
                </c:pt>
                <c:pt idx="1">
                  <c:v>0.5</c:v>
                </c:pt>
                <c:pt idx="2">
                  <c:v>0.8</c:v>
                </c:pt>
                <c:pt idx="3">
                  <c:v>1.4</c:v>
                </c:pt>
                <c:pt idx="4">
                  <c:v>1.4</c:v>
                </c:pt>
                <c:pt idx="5">
                  <c:v>1.6</c:v>
                </c:pt>
                <c:pt idx="6">
                  <c:v>1.6</c:v>
                </c:pt>
                <c:pt idx="7">
                  <c:v>1.3</c:v>
                </c:pt>
                <c:pt idx="8">
                  <c:v>13.2</c:v>
                </c:pt>
                <c:pt idx="9">
                  <c:v>10.3</c:v>
                </c:pt>
                <c:pt idx="10">
                  <c:v>9.9</c:v>
                </c:pt>
                <c:pt idx="11">
                  <c:v>8</c:v>
                </c:pt>
                <c:pt idx="12">
                  <c:v>7.3</c:v>
                </c:pt>
                <c:pt idx="13">
                  <c:v>6.4</c:v>
                </c:pt>
                <c:pt idx="14">
                  <c:v>4.5</c:v>
                </c:pt>
                <c:pt idx="15">
                  <c:v>10.8</c:v>
                </c:pt>
                <c:pt idx="16">
                  <c:v>6.3</c:v>
                </c:pt>
                <c:pt idx="17">
                  <c:v>4.8</c:v>
                </c:pt>
                <c:pt idx="18">
                  <c:v>3.5</c:v>
                </c:pt>
                <c:pt idx="19">
                  <c:v>1.9</c:v>
                </c:pt>
                <c:pt idx="20">
                  <c:v>1.1000000000000001</c:v>
                </c:pt>
                <c:pt idx="21">
                  <c:v>1.4</c:v>
                </c:pt>
                <c:pt idx="22">
                  <c:v>0.9</c:v>
                </c:pt>
                <c:pt idx="23">
                  <c:v>0.6</c:v>
                </c:pt>
                <c:pt idx="24">
                  <c:v>0.2</c:v>
                </c:pt>
                <c:pt idx="25">
                  <c:v>0.1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0"/>
        <c:axId val="45031936"/>
        <c:axId val="45604160"/>
      </c:barChart>
      <c:catAx>
        <c:axId val="45031936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45604160"/>
        <c:crosses val="autoZero"/>
        <c:auto val="1"/>
        <c:lblAlgn val="ctr"/>
        <c:lblOffset val="100"/>
        <c:noMultiLvlLbl val="0"/>
      </c:catAx>
      <c:valAx>
        <c:axId val="45604160"/>
        <c:scaling>
          <c:orientation val="minMax"/>
        </c:scaling>
        <c:delete val="0"/>
        <c:axPos val="l"/>
        <c:majorGridlines/>
        <c:minorGridlines/>
        <c:numFmt formatCode="General" sourceLinked="1"/>
        <c:majorTickMark val="out"/>
        <c:minorTickMark val="none"/>
        <c:tickLblPos val="nextTo"/>
        <c:crossAx val="45031936"/>
        <c:crosses val="autoZero"/>
        <c:crossBetween val="between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 sz="10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Лист1!$A$2:$A$21</c:f>
              <c:numCache>
                <c:formatCode>General</c:formatCode>
                <c:ptCount val="2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 formatCode="0.0">
                  <c:v>16.100000000000001</c:v>
                </c:pt>
                <c:pt idx="16" formatCode="0.0">
                  <c:v>16.2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</c:numCache>
            </c:numRef>
          </c:cat>
          <c:val>
            <c:numRef>
              <c:f>Лист1!$B$2:$B$21</c:f>
              <c:numCache>
                <c:formatCode>General</c:formatCode>
                <c:ptCount val="20"/>
                <c:pt idx="0">
                  <c:v>84.63</c:v>
                </c:pt>
                <c:pt idx="1">
                  <c:v>72.45</c:v>
                </c:pt>
                <c:pt idx="2">
                  <c:v>76.040000000000006</c:v>
                </c:pt>
                <c:pt idx="3">
                  <c:v>68.099999999999994</c:v>
                </c:pt>
                <c:pt idx="4">
                  <c:v>57.83</c:v>
                </c:pt>
                <c:pt idx="5">
                  <c:v>58.82</c:v>
                </c:pt>
                <c:pt idx="6">
                  <c:v>52.95</c:v>
                </c:pt>
                <c:pt idx="7">
                  <c:v>71.83</c:v>
                </c:pt>
                <c:pt idx="8">
                  <c:v>47.4</c:v>
                </c:pt>
                <c:pt idx="9">
                  <c:v>47.87</c:v>
                </c:pt>
                <c:pt idx="10">
                  <c:v>48.71</c:v>
                </c:pt>
                <c:pt idx="11">
                  <c:v>48.97</c:v>
                </c:pt>
                <c:pt idx="12">
                  <c:v>46.23</c:v>
                </c:pt>
                <c:pt idx="13">
                  <c:v>66.59</c:v>
                </c:pt>
                <c:pt idx="14">
                  <c:v>13.49</c:v>
                </c:pt>
                <c:pt idx="15">
                  <c:v>59.21</c:v>
                </c:pt>
                <c:pt idx="16">
                  <c:v>41.33</c:v>
                </c:pt>
                <c:pt idx="17">
                  <c:v>11.58</c:v>
                </c:pt>
                <c:pt idx="18">
                  <c:v>12.53</c:v>
                </c:pt>
                <c:pt idx="19">
                  <c:v>6.6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6.9444444444444441E-3"/>
                  <c:y val="-7.936507936507937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4.6296296296296086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" sourceLinked="0"/>
            <c:txPr>
              <a:bodyPr/>
              <a:lstStyle/>
              <a:p>
                <a:pPr>
                  <a:defRPr sz="10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Лист1!$A$2:$A$21</c:f>
              <c:numCache>
                <c:formatCode>General</c:formatCode>
                <c:ptCount val="2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 formatCode="0.0">
                  <c:v>16.100000000000001</c:v>
                </c:pt>
                <c:pt idx="16" formatCode="0.0">
                  <c:v>16.2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</c:numCache>
            </c:numRef>
          </c:cat>
          <c:val>
            <c:numRef>
              <c:f>Лист1!$C$2:$C$21</c:f>
              <c:numCache>
                <c:formatCode>General</c:formatCode>
                <c:ptCount val="20"/>
                <c:pt idx="0">
                  <c:v>85.39</c:v>
                </c:pt>
                <c:pt idx="1">
                  <c:v>70.760000000000005</c:v>
                </c:pt>
                <c:pt idx="2">
                  <c:v>77.180000000000007</c:v>
                </c:pt>
                <c:pt idx="3">
                  <c:v>70.31</c:v>
                </c:pt>
                <c:pt idx="4">
                  <c:v>59.55</c:v>
                </c:pt>
                <c:pt idx="5">
                  <c:v>62.48</c:v>
                </c:pt>
                <c:pt idx="6">
                  <c:v>55.84</c:v>
                </c:pt>
                <c:pt idx="7">
                  <c:v>73.84</c:v>
                </c:pt>
                <c:pt idx="8">
                  <c:v>46.42</c:v>
                </c:pt>
                <c:pt idx="9">
                  <c:v>49.74</c:v>
                </c:pt>
                <c:pt idx="10">
                  <c:v>52.27</c:v>
                </c:pt>
                <c:pt idx="11">
                  <c:v>52.59</c:v>
                </c:pt>
                <c:pt idx="12">
                  <c:v>48.44</c:v>
                </c:pt>
                <c:pt idx="13">
                  <c:v>69.12</c:v>
                </c:pt>
                <c:pt idx="14">
                  <c:v>13.39</c:v>
                </c:pt>
                <c:pt idx="15">
                  <c:v>64.56</c:v>
                </c:pt>
                <c:pt idx="16">
                  <c:v>41.55</c:v>
                </c:pt>
                <c:pt idx="17">
                  <c:v>10.28</c:v>
                </c:pt>
                <c:pt idx="18">
                  <c:v>13.14</c:v>
                </c:pt>
                <c:pt idx="19">
                  <c:v>6.02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45035008"/>
        <c:axId val="63974784"/>
      </c:barChart>
      <c:catAx>
        <c:axId val="4503500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63974784"/>
        <c:crosses val="autoZero"/>
        <c:auto val="1"/>
        <c:lblAlgn val="ctr"/>
        <c:lblOffset val="100"/>
        <c:noMultiLvlLbl val="0"/>
      </c:catAx>
      <c:valAx>
        <c:axId val="63974784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45035008"/>
        <c:crosses val="autoZero"/>
        <c:crossBetween val="between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  Ср.% вып. уч. гр.баллов 2</c:v>
                </c:pt>
              </c:strCache>
            </c:strRef>
          </c:tx>
          <c:dLbls>
            <c:delete val="1"/>
          </c:dLbls>
          <c:cat>
            <c:numRef>
              <c:f>Лист1!$A$2:$A$21</c:f>
              <c:numCache>
                <c:formatCode>General</c:formatCode>
                <c:ptCount val="2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16.100000000000001</c:v>
                </c:pt>
                <c:pt idx="16">
                  <c:v>16.2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</c:numCache>
            </c:numRef>
          </c:cat>
          <c:val>
            <c:numRef>
              <c:f>Лист1!$B$2:$B$21</c:f>
              <c:numCache>
                <c:formatCode>General</c:formatCode>
                <c:ptCount val="20"/>
                <c:pt idx="0">
                  <c:v>52.41</c:v>
                </c:pt>
                <c:pt idx="1">
                  <c:v>26.3</c:v>
                </c:pt>
                <c:pt idx="2">
                  <c:v>36.11</c:v>
                </c:pt>
                <c:pt idx="3">
                  <c:v>33.15</c:v>
                </c:pt>
                <c:pt idx="4">
                  <c:v>17.41</c:v>
                </c:pt>
                <c:pt idx="5">
                  <c:v>28.15</c:v>
                </c:pt>
                <c:pt idx="6">
                  <c:v>18.7</c:v>
                </c:pt>
                <c:pt idx="7">
                  <c:v>31.94</c:v>
                </c:pt>
                <c:pt idx="8">
                  <c:v>6.85</c:v>
                </c:pt>
                <c:pt idx="9">
                  <c:v>13.52</c:v>
                </c:pt>
                <c:pt idx="10">
                  <c:v>13.15</c:v>
                </c:pt>
                <c:pt idx="11">
                  <c:v>16.11</c:v>
                </c:pt>
                <c:pt idx="12">
                  <c:v>10.56</c:v>
                </c:pt>
                <c:pt idx="13">
                  <c:v>34.26</c:v>
                </c:pt>
                <c:pt idx="14">
                  <c:v>0.93</c:v>
                </c:pt>
                <c:pt idx="15">
                  <c:v>27.04</c:v>
                </c:pt>
                <c:pt idx="16">
                  <c:v>11.11</c:v>
                </c:pt>
                <c:pt idx="17">
                  <c:v>0.56000000000000005</c:v>
                </c:pt>
                <c:pt idx="18">
                  <c:v>0.56000000000000005</c:v>
                </c:pt>
                <c:pt idx="19">
                  <c:v>0.37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  Ср.% вып. уч. гр.баллов 3</c:v>
                </c:pt>
              </c:strCache>
            </c:strRef>
          </c:tx>
          <c:dLbls>
            <c:delete val="1"/>
          </c:dLbls>
          <c:cat>
            <c:numRef>
              <c:f>Лист1!$A$2:$A$21</c:f>
              <c:numCache>
                <c:formatCode>General</c:formatCode>
                <c:ptCount val="2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16.100000000000001</c:v>
                </c:pt>
                <c:pt idx="16">
                  <c:v>16.2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</c:numCache>
            </c:numRef>
          </c:cat>
          <c:val>
            <c:numRef>
              <c:f>Лист1!$C$2:$C$21</c:f>
              <c:numCache>
                <c:formatCode>General</c:formatCode>
                <c:ptCount val="20"/>
                <c:pt idx="0">
                  <c:v>84.5</c:v>
                </c:pt>
                <c:pt idx="1">
                  <c:v>66.48</c:v>
                </c:pt>
                <c:pt idx="2">
                  <c:v>73.78</c:v>
                </c:pt>
                <c:pt idx="3">
                  <c:v>65.89</c:v>
                </c:pt>
                <c:pt idx="4">
                  <c:v>53.36</c:v>
                </c:pt>
                <c:pt idx="5">
                  <c:v>57.04</c:v>
                </c:pt>
                <c:pt idx="6">
                  <c:v>48.57</c:v>
                </c:pt>
                <c:pt idx="7">
                  <c:v>71.260000000000005</c:v>
                </c:pt>
                <c:pt idx="8">
                  <c:v>37.159999999999997</c:v>
                </c:pt>
                <c:pt idx="9">
                  <c:v>41.8</c:v>
                </c:pt>
                <c:pt idx="10">
                  <c:v>43.93</c:v>
                </c:pt>
                <c:pt idx="11">
                  <c:v>44.46</c:v>
                </c:pt>
                <c:pt idx="12">
                  <c:v>38.36</c:v>
                </c:pt>
                <c:pt idx="13">
                  <c:v>63.71</c:v>
                </c:pt>
                <c:pt idx="14">
                  <c:v>4.59</c:v>
                </c:pt>
                <c:pt idx="15">
                  <c:v>57.97</c:v>
                </c:pt>
                <c:pt idx="16">
                  <c:v>32.340000000000003</c:v>
                </c:pt>
                <c:pt idx="17">
                  <c:v>4.4800000000000004</c:v>
                </c:pt>
                <c:pt idx="18">
                  <c:v>4.7300000000000004</c:v>
                </c:pt>
                <c:pt idx="19">
                  <c:v>2.35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  Ср.% вып. уч. гр.баллов 4</c:v>
                </c:pt>
              </c:strCache>
            </c:strRef>
          </c:tx>
          <c:dLbls>
            <c:delete val="1"/>
          </c:dLbls>
          <c:cat>
            <c:numRef>
              <c:f>Лист1!$A$2:$A$21</c:f>
              <c:numCache>
                <c:formatCode>General</c:formatCode>
                <c:ptCount val="2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16.100000000000001</c:v>
                </c:pt>
                <c:pt idx="16">
                  <c:v>16.2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</c:numCache>
            </c:numRef>
          </c:cat>
          <c:val>
            <c:numRef>
              <c:f>Лист1!$D$2:$D$21</c:f>
              <c:numCache>
                <c:formatCode>General</c:formatCode>
                <c:ptCount val="20"/>
                <c:pt idx="0">
                  <c:v>96.06</c:v>
                </c:pt>
                <c:pt idx="1">
                  <c:v>90.91</c:v>
                </c:pt>
                <c:pt idx="2">
                  <c:v>94.44</c:v>
                </c:pt>
                <c:pt idx="3">
                  <c:v>87.73</c:v>
                </c:pt>
                <c:pt idx="4">
                  <c:v>81.25</c:v>
                </c:pt>
                <c:pt idx="5">
                  <c:v>80.989999999999995</c:v>
                </c:pt>
                <c:pt idx="6">
                  <c:v>78.53</c:v>
                </c:pt>
                <c:pt idx="7">
                  <c:v>89.44</c:v>
                </c:pt>
                <c:pt idx="8">
                  <c:v>73.38</c:v>
                </c:pt>
                <c:pt idx="9">
                  <c:v>74.02</c:v>
                </c:pt>
                <c:pt idx="10">
                  <c:v>77.95</c:v>
                </c:pt>
                <c:pt idx="11">
                  <c:v>76.45</c:v>
                </c:pt>
                <c:pt idx="12">
                  <c:v>75.69</c:v>
                </c:pt>
                <c:pt idx="13">
                  <c:v>88.31</c:v>
                </c:pt>
                <c:pt idx="14">
                  <c:v>27.86</c:v>
                </c:pt>
                <c:pt idx="15">
                  <c:v>86</c:v>
                </c:pt>
                <c:pt idx="16">
                  <c:v>64.58</c:v>
                </c:pt>
                <c:pt idx="17">
                  <c:v>18.98</c:v>
                </c:pt>
                <c:pt idx="18">
                  <c:v>26.42</c:v>
                </c:pt>
                <c:pt idx="19">
                  <c:v>10.65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  Ср.% вып. уч. гр.баллов 5</c:v>
                </c:pt>
              </c:strCache>
            </c:strRef>
          </c:tx>
          <c:dLbls>
            <c:delete val="1"/>
          </c:dLbls>
          <c:cat>
            <c:numRef>
              <c:f>Лист1!$A$2:$A$21</c:f>
              <c:numCache>
                <c:formatCode>General</c:formatCode>
                <c:ptCount val="2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16.100000000000001</c:v>
                </c:pt>
                <c:pt idx="16">
                  <c:v>16.2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</c:numCache>
            </c:numRef>
          </c:cat>
          <c:val>
            <c:numRef>
              <c:f>Лист1!$E$2:$E$21</c:f>
              <c:numCache>
                <c:formatCode>General</c:formatCode>
                <c:ptCount val="20"/>
                <c:pt idx="0">
                  <c:v>97.44</c:v>
                </c:pt>
                <c:pt idx="1">
                  <c:v>97.44</c:v>
                </c:pt>
                <c:pt idx="2">
                  <c:v>97.95</c:v>
                </c:pt>
                <c:pt idx="3">
                  <c:v>97.95</c:v>
                </c:pt>
                <c:pt idx="4">
                  <c:v>97.95</c:v>
                </c:pt>
                <c:pt idx="5">
                  <c:v>92.31</c:v>
                </c:pt>
                <c:pt idx="6">
                  <c:v>92.31</c:v>
                </c:pt>
                <c:pt idx="7">
                  <c:v>95.13</c:v>
                </c:pt>
                <c:pt idx="8">
                  <c:v>93.85</c:v>
                </c:pt>
                <c:pt idx="9">
                  <c:v>86.15</c:v>
                </c:pt>
                <c:pt idx="10">
                  <c:v>89.74</c:v>
                </c:pt>
                <c:pt idx="11">
                  <c:v>93.85</c:v>
                </c:pt>
                <c:pt idx="12">
                  <c:v>93.33</c:v>
                </c:pt>
                <c:pt idx="13">
                  <c:v>94.36</c:v>
                </c:pt>
                <c:pt idx="14">
                  <c:v>83.08</c:v>
                </c:pt>
                <c:pt idx="15">
                  <c:v>94.87</c:v>
                </c:pt>
                <c:pt idx="16">
                  <c:v>90.26</c:v>
                </c:pt>
                <c:pt idx="17">
                  <c:v>64.099999999999994</c:v>
                </c:pt>
                <c:pt idx="18">
                  <c:v>83.85</c:v>
                </c:pt>
                <c:pt idx="19">
                  <c:v>47.44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45038080"/>
        <c:axId val="63976512"/>
      </c:lineChart>
      <c:catAx>
        <c:axId val="4503808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63976512"/>
        <c:crosses val="autoZero"/>
        <c:auto val="1"/>
        <c:lblAlgn val="ctr"/>
        <c:lblOffset val="100"/>
        <c:noMultiLvlLbl val="0"/>
      </c:catAx>
      <c:valAx>
        <c:axId val="63976512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45038080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15640037182852143"/>
          <c:y val="0.83897102291576764"/>
          <c:w val="0.69182888597258663"/>
          <c:h val="0.13727011272053338"/>
        </c:manualLayout>
      </c:layout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51109513608592361"/>
          <c:y val="4.1606378150099661E-2"/>
          <c:w val="0.45131637942683056"/>
          <c:h val="0.92758501893059853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РФ</c:v>
                </c:pt>
              </c:strCache>
            </c:strRef>
          </c:tx>
          <c:invertIfNegative val="0"/>
          <c:cat>
            <c:strRef>
              <c:f>Лист1!$A$2:$A$21</c:f>
              <c:strCache>
                <c:ptCount val="20"/>
                <c:pt idx="0">
                  <c:v>1. Развитие представлений о числе и числовых системах от натуральных до действительных чисел. Оперировать на базовом уровне понятиями «обыкновенная дробь», «смешанное число», «десятичная дробь»</c:v>
                </c:pt>
                <c:pt idx="1">
                  <c:v>2. Овладение приёмами решения уравнений, систем уравнений. Оперировать на базовом уровне понятиями «уравнение», «корень уравнения»; решать линейные и квадратные уравнения / решать квадратные уравнения и уравнения, сводимые к ним с помощью тождественных пр</c:v>
                </c:pt>
                <c:pt idx="2">
                  <c:v>3. Развитие умений применять изученные понятия, результаты, методы для задач практического характера и задач из смежных дисциплин. Составлять числовые выражения при решении практических задач</c:v>
                </c:pt>
                <c:pt idx="3">
                  <c:v>4. Развитие представлений о числе и числовых системах от натуральных до действительных чисел    
Знать свойства чисел и арифметических действий</c:v>
                </c:pt>
                <c:pt idx="4">
                  <c:v>5. Овладение системой функциональных понятий, развитие умения использовать функционально-графические представления. Строить график линейной функции</c:v>
                </c:pt>
                <c:pt idx="5">
                  <c:v>6. Развитие умения применять изученные понятия, результаты, методы для задач практического характера и задач из смежных дисциплин, умения извлекать информацию, представленную в таблицах, на диаграммах, графиках. Читать информацию, представленную в виде та</c:v>
                </c:pt>
                <c:pt idx="6">
                  <c:v>7. Умения извлекать информацию, представленную в таблицах, на диаграммах, графиках, описывать и анализировать массивы данных с помощью подходящих статистических характеристик. Читать информацию, представленную в виде таблицы, диаграммы, графика</c:v>
                </c:pt>
                <c:pt idx="7">
                  <c:v>8. Развитие представлений о числе и числовых системах от натуральных до действительных чисел    
Оценивать значение квадратного корня из положительного числа / знать геометрическую интерпретацию целых, рациональных, действительных чисел</c:v>
                </c:pt>
                <c:pt idx="8">
                  <c:v>9. Овладение символьным языком алгебры. Выполнять несложные преобразования дробно-линейных выражений, использовать формулы сокращённого умножения</c:v>
                </c:pt>
                <c:pt idx="9">
                  <c:v>10. Формирование представлений о простейших вероятностных моделях. Оценивать вероятность события в простейших случаях / оценивать вероятность реальных событий и явлений в различных ситуациях</c:v>
                </c:pt>
                <c:pt idx="10">
                  <c:v>11. Умение применять изученные понятия, результаты, методы для  решения задач практического характера и задач из смежных дисциплин. Решать задачи на покупки; находить процент от числа, число по проценту от него, процентное отношение двух чисел, процентное</c:v>
                </c:pt>
                <c:pt idx="11">
                  <c:v>12. Овладение геометрическим языком, формирование систематических знаний о плоских фигурах и их свойствах, использование геометрических понятий и теорем. Оперировать на базовом уровне понятиями геометрических фигур, извлекать информацию о геометрических ф</c:v>
                </c:pt>
                <c:pt idx="12">
                  <c:v>13. Овладение геометрическим языком, формирование систематических знаний о плоских фигурах и их свойствах, использование геометрических понятий и теорем. Оперировать на базовом уровне понятиями геометрических фигур, применять для решения задач геометричес</c:v>
                </c:pt>
                <c:pt idx="13">
                  <c:v>14. Овладение геометрическим языком; формирование систематических знаний о плоских фигурах и их свойствах, использование геометрических понятий и теорем    
Оперировать на базовом уровне понятиями геометрических фигур, приводить примеры и контрпримеры для</c:v>
                </c:pt>
                <c:pt idx="14">
                  <c:v>15. Развитие умений моделировать реальные ситуации на языке геометрии, исследовать построенную модель с использованием геометрических понятий и теорем, аппарата алгебры     
Использовать свойства геометрических фигур для решения задач практического содерж</c:v>
                </c:pt>
                <c:pt idx="15">
                  <c:v>16.1. Развитие умения использовать функционально графические представления для описания реальных зависимостей. Представлять данные в виде таблиц, диаграмм, графиков / иллюстрировать с помощью графика реальную зависимость или процесс по их характеристикам</c:v>
                </c:pt>
                <c:pt idx="16">
                  <c:v>16.2. Развитие умения использовать функционально графические представления для описания реальных зависимостей. Представлять данные в виде таблиц, диаграмм, графиков / иллюстрировать с помощью графика реальную зависимость или процесс по их характеристикам</c:v>
                </c:pt>
                <c:pt idx="17">
                  <c:v>17. Овладение геометрическим языком, формирование систематических знаний о плоских фигурах и их свойствах, использование геометрических понятий и теорем. Оперировать на базовом уровне понятиями геометрических фигур / применять геометрические факты для реш</c:v>
                </c:pt>
                <c:pt idx="18">
                  <c:v>18. Развитие умения применять изученные понятия, результаты, методы для решения задач практического характера, умений моделировать реальные ситуации на языке алгебры, исследовать построенные модели с использованием аппарата алгебры
Решать задачи разных ти</c:v>
                </c:pt>
                <c:pt idx="19">
                  <c:v>19. Развитие умений точно и грамотно выражать свои мысли с применением математической терминологии и символики, проводить классификации, логические обоснования, доказательства
Решать простые и сложные задачи разных типов, а также задачи повышенной труднос</c:v>
                </c:pt>
              </c:strCache>
            </c:strRef>
          </c:cat>
          <c:val>
            <c:numRef>
              <c:f>Лист1!$B$2:$B$21</c:f>
              <c:numCache>
                <c:formatCode>General</c:formatCode>
                <c:ptCount val="20"/>
                <c:pt idx="0">
                  <c:v>84.63</c:v>
                </c:pt>
                <c:pt idx="1">
                  <c:v>72.45</c:v>
                </c:pt>
                <c:pt idx="2">
                  <c:v>76.040000000000006</c:v>
                </c:pt>
                <c:pt idx="3">
                  <c:v>68.099999999999994</c:v>
                </c:pt>
                <c:pt idx="4">
                  <c:v>57.83</c:v>
                </c:pt>
                <c:pt idx="5">
                  <c:v>58.82</c:v>
                </c:pt>
                <c:pt idx="6">
                  <c:v>52.95</c:v>
                </c:pt>
                <c:pt idx="7">
                  <c:v>71.83</c:v>
                </c:pt>
                <c:pt idx="8">
                  <c:v>47.4</c:v>
                </c:pt>
                <c:pt idx="9">
                  <c:v>47.87</c:v>
                </c:pt>
                <c:pt idx="10">
                  <c:v>48.71</c:v>
                </c:pt>
                <c:pt idx="11">
                  <c:v>48.97</c:v>
                </c:pt>
                <c:pt idx="12">
                  <c:v>46.23</c:v>
                </c:pt>
                <c:pt idx="13">
                  <c:v>66.59</c:v>
                </c:pt>
                <c:pt idx="14">
                  <c:v>13.49</c:v>
                </c:pt>
                <c:pt idx="15">
                  <c:v>59.21</c:v>
                </c:pt>
                <c:pt idx="16">
                  <c:v>41.33</c:v>
                </c:pt>
                <c:pt idx="17">
                  <c:v>11.58</c:v>
                </c:pt>
                <c:pt idx="18">
                  <c:v>12.53</c:v>
                </c:pt>
                <c:pt idx="19">
                  <c:v>6.6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</c:v>
                </c:pt>
              </c:strCache>
            </c:strRef>
          </c:tx>
          <c:invertIfNegative val="0"/>
          <c:cat>
            <c:strRef>
              <c:f>Лист1!$A$2:$A$21</c:f>
              <c:strCache>
                <c:ptCount val="20"/>
                <c:pt idx="0">
                  <c:v>1. Развитие представлений о числе и числовых системах от натуральных до действительных чисел. Оперировать на базовом уровне понятиями «обыкновенная дробь», «смешанное число», «десятичная дробь»</c:v>
                </c:pt>
                <c:pt idx="1">
                  <c:v>2. Овладение приёмами решения уравнений, систем уравнений. Оперировать на базовом уровне понятиями «уравнение», «корень уравнения»; решать линейные и квадратные уравнения / решать квадратные уравнения и уравнения, сводимые к ним с помощью тождественных пр</c:v>
                </c:pt>
                <c:pt idx="2">
                  <c:v>3. Развитие умений применять изученные понятия, результаты, методы для задач практического характера и задач из смежных дисциплин. Составлять числовые выражения при решении практических задач</c:v>
                </c:pt>
                <c:pt idx="3">
                  <c:v>4. Развитие представлений о числе и числовых системах от натуральных до действительных чисел    
Знать свойства чисел и арифметических действий</c:v>
                </c:pt>
                <c:pt idx="4">
                  <c:v>5. Овладение системой функциональных понятий, развитие умения использовать функционально-графические представления. Строить график линейной функции</c:v>
                </c:pt>
                <c:pt idx="5">
                  <c:v>6. Развитие умения применять изученные понятия, результаты, методы для задач практического характера и задач из смежных дисциплин, умения извлекать информацию, представленную в таблицах, на диаграммах, графиках. Читать информацию, представленную в виде та</c:v>
                </c:pt>
                <c:pt idx="6">
                  <c:v>7. Умения извлекать информацию, представленную в таблицах, на диаграммах, графиках, описывать и анализировать массивы данных с помощью подходящих статистических характеристик. Читать информацию, представленную в виде таблицы, диаграммы, графика</c:v>
                </c:pt>
                <c:pt idx="7">
                  <c:v>8. Развитие представлений о числе и числовых системах от натуральных до действительных чисел    
Оценивать значение квадратного корня из положительного числа / знать геометрическую интерпретацию целых, рациональных, действительных чисел</c:v>
                </c:pt>
                <c:pt idx="8">
                  <c:v>9. Овладение символьным языком алгебры. Выполнять несложные преобразования дробно-линейных выражений, использовать формулы сокращённого умножения</c:v>
                </c:pt>
                <c:pt idx="9">
                  <c:v>10. Формирование представлений о простейших вероятностных моделях. Оценивать вероятность события в простейших случаях / оценивать вероятность реальных событий и явлений в различных ситуациях</c:v>
                </c:pt>
                <c:pt idx="10">
                  <c:v>11. Умение применять изученные понятия, результаты, методы для  решения задач практического характера и задач из смежных дисциплин. Решать задачи на покупки; находить процент от числа, число по проценту от него, процентное отношение двух чисел, процентное</c:v>
                </c:pt>
                <c:pt idx="11">
                  <c:v>12. Овладение геометрическим языком, формирование систематических знаний о плоских фигурах и их свойствах, использование геометрических понятий и теорем. Оперировать на базовом уровне понятиями геометрических фигур, извлекать информацию о геометрических ф</c:v>
                </c:pt>
                <c:pt idx="12">
                  <c:v>13. Овладение геометрическим языком, формирование систематических знаний о плоских фигурах и их свойствах, использование геометрических понятий и теорем. Оперировать на базовом уровне понятиями геометрических фигур, применять для решения задач геометричес</c:v>
                </c:pt>
                <c:pt idx="13">
                  <c:v>14. Овладение геометрическим языком; формирование систематических знаний о плоских фигурах и их свойствах, использование геометрических понятий и теорем    
Оперировать на базовом уровне понятиями геометрических фигур, приводить примеры и контрпримеры для</c:v>
                </c:pt>
                <c:pt idx="14">
                  <c:v>15. Развитие умений моделировать реальные ситуации на языке геометрии, исследовать построенную модель с использованием геометрических понятий и теорем, аппарата алгебры     
Использовать свойства геометрических фигур для решения задач практического содерж</c:v>
                </c:pt>
                <c:pt idx="15">
                  <c:v>16.1. Развитие умения использовать функционально графические представления для описания реальных зависимостей. Представлять данные в виде таблиц, диаграмм, графиков / иллюстрировать с помощью графика реальную зависимость или процесс по их характеристикам</c:v>
                </c:pt>
                <c:pt idx="16">
                  <c:v>16.2. Развитие умения использовать функционально графические представления для описания реальных зависимостей. Представлять данные в виде таблиц, диаграмм, графиков / иллюстрировать с помощью графика реальную зависимость или процесс по их характеристикам</c:v>
                </c:pt>
                <c:pt idx="17">
                  <c:v>17. Овладение геометрическим языком, формирование систематических знаний о плоских фигурах и их свойствах, использование геометрических понятий и теорем. Оперировать на базовом уровне понятиями геометрических фигур / применять геометрические факты для реш</c:v>
                </c:pt>
                <c:pt idx="18">
                  <c:v>18. Развитие умения применять изученные понятия, результаты, методы для решения задач практического характера, умений моделировать реальные ситуации на языке алгебры, исследовать построенные модели с использованием аппарата алгебры
Решать задачи разных ти</c:v>
                </c:pt>
                <c:pt idx="19">
                  <c:v>19. Развитие умений точно и грамотно выражать свои мысли с применением математической терминологии и символики, проводить классификации, логические обоснования, доказательства
Решать простые и сложные задачи разных типов, а также задачи повышенной труднос</c:v>
                </c:pt>
              </c:strCache>
            </c:strRef>
          </c:cat>
          <c:val>
            <c:numRef>
              <c:f>Лист1!$C$2:$C$21</c:f>
              <c:numCache>
                <c:formatCode>General</c:formatCode>
                <c:ptCount val="20"/>
                <c:pt idx="0">
                  <c:v>85.39</c:v>
                </c:pt>
                <c:pt idx="1">
                  <c:v>70.760000000000005</c:v>
                </c:pt>
                <c:pt idx="2">
                  <c:v>77.180000000000007</c:v>
                </c:pt>
                <c:pt idx="3">
                  <c:v>70.31</c:v>
                </c:pt>
                <c:pt idx="4">
                  <c:v>59.55</c:v>
                </c:pt>
                <c:pt idx="5">
                  <c:v>62.48</c:v>
                </c:pt>
                <c:pt idx="6">
                  <c:v>55.84</c:v>
                </c:pt>
                <c:pt idx="7">
                  <c:v>73.84</c:v>
                </c:pt>
                <c:pt idx="8">
                  <c:v>46.42</c:v>
                </c:pt>
                <c:pt idx="9">
                  <c:v>49.74</c:v>
                </c:pt>
                <c:pt idx="10">
                  <c:v>52.27</c:v>
                </c:pt>
                <c:pt idx="11">
                  <c:v>52.59</c:v>
                </c:pt>
                <c:pt idx="12">
                  <c:v>48.44</c:v>
                </c:pt>
                <c:pt idx="13">
                  <c:v>69.12</c:v>
                </c:pt>
                <c:pt idx="14">
                  <c:v>13.39</c:v>
                </c:pt>
                <c:pt idx="15">
                  <c:v>64.56</c:v>
                </c:pt>
                <c:pt idx="16">
                  <c:v>41.55</c:v>
                </c:pt>
                <c:pt idx="17">
                  <c:v>10.28</c:v>
                </c:pt>
                <c:pt idx="18">
                  <c:v>13.14</c:v>
                </c:pt>
                <c:pt idx="19">
                  <c:v>6.02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51345408"/>
        <c:axId val="63975360"/>
      </c:barChart>
      <c:catAx>
        <c:axId val="51345408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800"/>
            </a:pPr>
            <a:endParaRPr lang="ru-RU"/>
          </a:p>
        </c:txPr>
        <c:crossAx val="63975360"/>
        <c:crosses val="autoZero"/>
        <c:auto val="1"/>
        <c:lblAlgn val="ctr"/>
        <c:lblOffset val="100"/>
        <c:noMultiLvlLbl val="0"/>
      </c:catAx>
      <c:valAx>
        <c:axId val="63975360"/>
        <c:scaling>
          <c:orientation val="minMax"/>
        </c:scaling>
        <c:delete val="0"/>
        <c:axPos val="t"/>
        <c:majorGridlines/>
        <c:numFmt formatCode="General" sourceLinked="1"/>
        <c:majorTickMark val="none"/>
        <c:minorTickMark val="none"/>
        <c:tickLblPos val="nextTo"/>
        <c:crossAx val="51345408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70464472503607622"/>
          <c:y val="0.92901607681864407"/>
          <c:w val="0.27088600904053661"/>
          <c:h val="2.8889897631975608E-2"/>
        </c:manualLayout>
      </c:layout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1000"/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4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Гаврин</dc:creator>
  <cp:lastModifiedBy>Гаврин</cp:lastModifiedBy>
  <cp:revision>6</cp:revision>
  <dcterms:created xsi:type="dcterms:W3CDTF">2021-10-28T12:49:00Z</dcterms:created>
  <dcterms:modified xsi:type="dcterms:W3CDTF">2021-11-30T13:36:00Z</dcterms:modified>
</cp:coreProperties>
</file>